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16338" w14:textId="31D6FE56" w:rsidR="00887A90" w:rsidRDefault="005A5EBF" w:rsidP="00887A90">
      <w:pPr>
        <w:pStyle w:val="Heading2"/>
        <w:spacing w:before="0" w:beforeAutospacing="0" w:after="240" w:afterAutospacing="0"/>
        <w:ind w:right="900"/>
        <w:jc w:val="center"/>
      </w:pPr>
      <w:bookmarkStart w:id="0" w:name="_GoBack"/>
      <w:bookmarkEnd w:id="0"/>
      <w:r>
        <w:t xml:space="preserve">Risk Assessment </w:t>
      </w:r>
      <w:r w:rsidR="00A66158">
        <w:t>Information</w:t>
      </w:r>
      <w:r>
        <w:t xml:space="preserve"> </w:t>
      </w:r>
      <w:r w:rsidR="00A66158">
        <w:t xml:space="preserve">Sheet for </w:t>
      </w:r>
      <w:r w:rsidR="00777D22">
        <w:t>Community-Engaged, Experiential Learning Activities</w:t>
      </w:r>
    </w:p>
    <w:p w14:paraId="753F449A" w14:textId="0C45F547" w:rsidR="00A31757" w:rsidRDefault="00777D22" w:rsidP="00887A90">
      <w:pPr>
        <w:pStyle w:val="Heading2"/>
        <w:spacing w:before="0" w:beforeAutospacing="0" w:after="240" w:afterAutospacing="0"/>
        <w:ind w:left="1440" w:right="900" w:hanging="1440"/>
        <w:rPr>
          <w:b w:val="0"/>
          <w:sz w:val="24"/>
        </w:rPr>
      </w:pPr>
      <w:r>
        <w:rPr>
          <w:b w:val="0"/>
          <w:sz w:val="24"/>
        </w:rPr>
        <w:t xml:space="preserve">FOR: </w:t>
      </w:r>
      <w:r>
        <w:rPr>
          <w:b w:val="0"/>
          <w:sz w:val="24"/>
        </w:rPr>
        <w:tab/>
      </w:r>
      <w:r w:rsidR="001F7346" w:rsidRPr="00777D22">
        <w:rPr>
          <w:b w:val="0"/>
          <w:sz w:val="24"/>
        </w:rPr>
        <w:t xml:space="preserve">Students </w:t>
      </w:r>
      <w:r>
        <w:rPr>
          <w:b w:val="0"/>
          <w:sz w:val="24"/>
        </w:rPr>
        <w:t xml:space="preserve">Enrolled in </w:t>
      </w:r>
      <w:r w:rsidR="00402136" w:rsidRPr="00777D22">
        <w:rPr>
          <w:b w:val="0"/>
          <w:sz w:val="24"/>
        </w:rPr>
        <w:t>Internship</w:t>
      </w:r>
      <w:r w:rsidR="00F7525B">
        <w:rPr>
          <w:b w:val="0"/>
          <w:sz w:val="24"/>
        </w:rPr>
        <w:t>s</w:t>
      </w:r>
      <w:r w:rsidR="00402136" w:rsidRPr="00777D22">
        <w:rPr>
          <w:b w:val="0"/>
          <w:sz w:val="24"/>
        </w:rPr>
        <w:t xml:space="preserve">, </w:t>
      </w:r>
      <w:r w:rsidR="001F7346" w:rsidRPr="00777D22">
        <w:rPr>
          <w:b w:val="0"/>
          <w:sz w:val="24"/>
        </w:rPr>
        <w:t>Clinical</w:t>
      </w:r>
      <w:r w:rsidR="003B59BD" w:rsidRPr="00777D22">
        <w:rPr>
          <w:b w:val="0"/>
          <w:sz w:val="24"/>
        </w:rPr>
        <w:t xml:space="preserve"> Placements</w:t>
      </w:r>
      <w:r w:rsidR="00402136" w:rsidRPr="00777D22">
        <w:rPr>
          <w:b w:val="0"/>
          <w:sz w:val="24"/>
        </w:rPr>
        <w:t>,</w:t>
      </w:r>
      <w:r w:rsidR="003B59BD" w:rsidRPr="00777D22">
        <w:rPr>
          <w:b w:val="0"/>
          <w:sz w:val="24"/>
        </w:rPr>
        <w:t xml:space="preserve"> Curriculum Practical Training, Optional Practical Training</w:t>
      </w:r>
      <w:r w:rsidR="001F7346" w:rsidRPr="00777D22">
        <w:rPr>
          <w:b w:val="0"/>
          <w:sz w:val="24"/>
        </w:rPr>
        <w:t xml:space="preserve"> or Field Education Programs</w:t>
      </w:r>
    </w:p>
    <w:p w14:paraId="6760EC86" w14:textId="24CCC4F7" w:rsidR="00777D22" w:rsidRDefault="00777D22" w:rsidP="00887A90">
      <w:pPr>
        <w:pStyle w:val="Heading2"/>
        <w:spacing w:before="0" w:beforeAutospacing="0" w:after="240" w:afterAutospacing="0"/>
        <w:ind w:left="1440" w:right="900" w:hanging="1440"/>
        <w:rPr>
          <w:b w:val="0"/>
          <w:sz w:val="24"/>
        </w:rPr>
      </w:pPr>
      <w:r>
        <w:rPr>
          <w:b w:val="0"/>
          <w:sz w:val="24"/>
        </w:rPr>
        <w:t>PURPOSE:</w:t>
      </w:r>
      <w:r>
        <w:rPr>
          <w:b w:val="0"/>
          <w:sz w:val="24"/>
        </w:rPr>
        <w:tab/>
        <w:t xml:space="preserve">To provide background information regarding </w:t>
      </w:r>
      <w:r w:rsidR="009A6E1A">
        <w:rPr>
          <w:b w:val="0"/>
          <w:sz w:val="24"/>
        </w:rPr>
        <w:t xml:space="preserve">pandemic-related </w:t>
      </w:r>
      <w:r>
        <w:rPr>
          <w:b w:val="0"/>
          <w:sz w:val="24"/>
        </w:rPr>
        <w:t xml:space="preserve">risks </w:t>
      </w:r>
      <w:r w:rsidR="009A6E1A">
        <w:rPr>
          <w:b w:val="0"/>
          <w:sz w:val="24"/>
        </w:rPr>
        <w:t>and</w:t>
      </w:r>
      <w:r>
        <w:rPr>
          <w:b w:val="0"/>
          <w:sz w:val="24"/>
        </w:rPr>
        <w:t xml:space="preserve"> completing community-engaged/experiential learnin</w:t>
      </w:r>
      <w:r w:rsidR="009A6E1A">
        <w:rPr>
          <w:b w:val="0"/>
          <w:sz w:val="24"/>
        </w:rPr>
        <w:t>g activities</w:t>
      </w:r>
    </w:p>
    <w:p w14:paraId="5367BBB8" w14:textId="76AA5363" w:rsidR="00A31757" w:rsidRDefault="00A66158" w:rsidP="00887A90">
      <w:pPr>
        <w:pStyle w:val="NormalWeb"/>
        <w:spacing w:before="0" w:beforeAutospacing="0" w:after="240" w:afterAutospacing="0"/>
        <w:ind w:right="900"/>
        <w:rPr>
          <w:sz w:val="22"/>
          <w:szCs w:val="22"/>
        </w:rPr>
      </w:pPr>
      <w:r w:rsidRPr="3286A5DB">
        <w:rPr>
          <w:sz w:val="22"/>
          <w:szCs w:val="22"/>
        </w:rPr>
        <w:t>The Risk Assessment Information Sheet</w:t>
      </w:r>
      <w:r w:rsidR="00A31757" w:rsidRPr="3286A5DB">
        <w:rPr>
          <w:sz w:val="22"/>
          <w:szCs w:val="22"/>
        </w:rPr>
        <w:t xml:space="preserve"> is provided in response to the </w:t>
      </w:r>
      <w:r w:rsidR="00887A90">
        <w:rPr>
          <w:sz w:val="22"/>
          <w:szCs w:val="22"/>
        </w:rPr>
        <w:t>COVID-19</w:t>
      </w:r>
      <w:r w:rsidR="00A31757" w:rsidRPr="3286A5DB">
        <w:rPr>
          <w:sz w:val="22"/>
          <w:szCs w:val="22"/>
        </w:rPr>
        <w:t xml:space="preserve"> pandemic.  </w:t>
      </w:r>
      <w:r w:rsidRPr="3286A5DB">
        <w:rPr>
          <w:sz w:val="22"/>
          <w:szCs w:val="22"/>
        </w:rPr>
        <w:t xml:space="preserve">Please read through and use this document as a resource to help you stay safe during your internship, clinical practice, Curriculum Practical Training (CPT), Optional Practical Training (OPT) or field education program. </w:t>
      </w:r>
      <w:r w:rsidR="00777D22">
        <w:rPr>
          <w:sz w:val="22"/>
          <w:szCs w:val="22"/>
        </w:rPr>
        <w:t>Please make sure that you communicate with your academic supervisor or faculty instructor if you have any concerns about completing your community-engaged/experiential learning.</w:t>
      </w:r>
    </w:p>
    <w:p w14:paraId="65347C83" w14:textId="77777777" w:rsidR="00777D22" w:rsidRDefault="00A66158" w:rsidP="00887A90">
      <w:pPr>
        <w:pStyle w:val="NormalWeb"/>
        <w:spacing w:before="0" w:beforeAutospacing="0" w:after="240" w:afterAutospacing="0"/>
        <w:ind w:right="900"/>
        <w:rPr>
          <w:rStyle w:val="Hyperlink"/>
          <w:sz w:val="22"/>
          <w:szCs w:val="22"/>
        </w:rPr>
      </w:pPr>
      <w:r w:rsidRPr="3286A5DB">
        <w:rPr>
          <w:sz w:val="22"/>
          <w:szCs w:val="22"/>
        </w:rPr>
        <w:t xml:space="preserve">Along with the information noted below, please familiarize yourself with protective measures from the </w:t>
      </w:r>
      <w:hyperlink r:id="rId10" w:history="1">
        <w:r w:rsidRPr="3286A5DB">
          <w:rPr>
            <w:rStyle w:val="Hyperlink"/>
            <w:sz w:val="22"/>
            <w:szCs w:val="22"/>
          </w:rPr>
          <w:t>U.S. Center for Disease Control and Prevention</w:t>
        </w:r>
      </w:hyperlink>
      <w:r w:rsidRPr="3286A5DB">
        <w:rPr>
          <w:rStyle w:val="Hyperlink"/>
          <w:sz w:val="22"/>
          <w:szCs w:val="22"/>
          <w:u w:val="none"/>
        </w:rPr>
        <w:t xml:space="preserve"> </w:t>
      </w:r>
      <w:r w:rsidRPr="3286A5DB">
        <w:rPr>
          <w:rStyle w:val="Hyperlink"/>
          <w:color w:val="auto"/>
          <w:sz w:val="22"/>
          <w:szCs w:val="22"/>
          <w:u w:val="none"/>
        </w:rPr>
        <w:t xml:space="preserve">at </w:t>
      </w:r>
      <w:hyperlink r:id="rId11" w:history="1">
        <w:r w:rsidRPr="3286A5DB">
          <w:rPr>
            <w:rStyle w:val="Hyperlink"/>
            <w:sz w:val="22"/>
            <w:szCs w:val="22"/>
          </w:rPr>
          <w:t>https://www.cdc.gov/coronavirus/2019-ncov/index.html</w:t>
        </w:r>
      </w:hyperlink>
    </w:p>
    <w:p w14:paraId="24E4320B" w14:textId="77777777" w:rsidR="009A6E1A" w:rsidRDefault="009A6E1A" w:rsidP="009A6E1A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757DF168" w14:textId="2ADE68AA" w:rsidR="00777D22" w:rsidRDefault="00777D22" w:rsidP="009A6E1A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RISK EXPOSURE</w:t>
      </w:r>
    </w:p>
    <w:p w14:paraId="31620772" w14:textId="77777777" w:rsidR="009A6E1A" w:rsidRPr="00777D22" w:rsidRDefault="009A6E1A" w:rsidP="009A6E1A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14:paraId="27F8E860" w14:textId="141DBB41" w:rsidR="001F7346" w:rsidRDefault="00744455" w:rsidP="00887A90">
      <w:pPr>
        <w:pStyle w:val="NormalWeb"/>
        <w:spacing w:before="0" w:beforeAutospacing="0" w:after="240" w:afterAutospacing="0"/>
        <w:ind w:right="900"/>
        <w:rPr>
          <w:sz w:val="22"/>
          <w:szCs w:val="22"/>
        </w:rPr>
      </w:pPr>
      <w:r w:rsidRPr="3286A5DB">
        <w:rPr>
          <w:sz w:val="22"/>
          <w:szCs w:val="22"/>
        </w:rPr>
        <w:t xml:space="preserve">OSHA provides useful information in </w:t>
      </w:r>
      <w:hyperlink r:id="rId12">
        <w:r w:rsidRPr="3286A5DB">
          <w:rPr>
            <w:rStyle w:val="Hyperlink"/>
            <w:i/>
            <w:iCs/>
            <w:sz w:val="22"/>
            <w:szCs w:val="22"/>
          </w:rPr>
          <w:t>Guidance on Preparing Workplaces for Covid-19 OSHA 3990-03 2020</w:t>
        </w:r>
      </w:hyperlink>
      <w:r w:rsidRPr="3286A5DB">
        <w:rPr>
          <w:sz w:val="22"/>
          <w:szCs w:val="22"/>
        </w:rPr>
        <w:t xml:space="preserve">. </w:t>
      </w:r>
      <w:r w:rsidR="00C40B28" w:rsidRPr="3286A5DB">
        <w:rPr>
          <w:sz w:val="22"/>
          <w:szCs w:val="22"/>
        </w:rPr>
        <w:t>OSHA recommends classifying exposure to COVID-19 based on distribution of risk</w:t>
      </w:r>
      <w:r w:rsidR="00F92517" w:rsidRPr="3286A5DB">
        <w:rPr>
          <w:sz w:val="22"/>
          <w:szCs w:val="22"/>
        </w:rPr>
        <w:t xml:space="preserve"> for different job categories</w:t>
      </w:r>
      <w:r w:rsidR="00C40B28" w:rsidRPr="3286A5DB">
        <w:rPr>
          <w:sz w:val="22"/>
          <w:szCs w:val="22"/>
        </w:rPr>
        <w:t xml:space="preserve">:  </w:t>
      </w:r>
    </w:p>
    <w:p w14:paraId="12F7774E" w14:textId="210ABACA" w:rsidR="001F7346" w:rsidRDefault="00892884" w:rsidP="00887A90">
      <w:pPr>
        <w:pStyle w:val="NormalWeb"/>
        <w:spacing w:before="0" w:beforeAutospacing="0" w:after="240" w:afterAutospacing="0"/>
        <w:ind w:right="907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B6949DD" wp14:editId="2ACC546D">
            <wp:extent cx="3856355" cy="2689225"/>
            <wp:effectExtent l="0" t="0" r="0" b="0"/>
            <wp:docPr id="771571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8A94D" w14:textId="77777777" w:rsidR="00C40B28" w:rsidRDefault="00C40B28" w:rsidP="00887A90">
      <w:pPr>
        <w:pStyle w:val="NormalWeb"/>
        <w:spacing w:before="0" w:beforeAutospacing="0" w:after="240" w:afterAutospacing="0"/>
        <w:ind w:right="90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Source:  OSHA Publication 3990-03.</w:t>
      </w:r>
    </w:p>
    <w:p w14:paraId="7373D120" w14:textId="5A40D809" w:rsidR="00C40B28" w:rsidRDefault="00C40B28" w:rsidP="00887A90">
      <w:pPr>
        <w:pStyle w:val="NormalWeb"/>
        <w:spacing w:before="0" w:beforeAutospacing="0" w:after="240" w:afterAutospacing="0"/>
        <w:ind w:right="900"/>
        <w:rPr>
          <w:sz w:val="22"/>
          <w:szCs w:val="22"/>
        </w:rPr>
      </w:pPr>
      <w:r w:rsidRPr="3286A5DB">
        <w:rPr>
          <w:sz w:val="22"/>
          <w:szCs w:val="22"/>
        </w:rPr>
        <w:t>Some internship</w:t>
      </w:r>
      <w:r w:rsidR="00B11431" w:rsidRPr="3286A5DB">
        <w:rPr>
          <w:sz w:val="22"/>
          <w:szCs w:val="22"/>
        </w:rPr>
        <w:t>, clinical, and/or field</w:t>
      </w:r>
      <w:r w:rsidRPr="3286A5DB">
        <w:rPr>
          <w:sz w:val="22"/>
          <w:szCs w:val="22"/>
        </w:rPr>
        <w:t xml:space="preserve"> </w:t>
      </w:r>
      <w:r w:rsidR="00DB6720" w:rsidRPr="3286A5DB">
        <w:rPr>
          <w:sz w:val="22"/>
          <w:szCs w:val="22"/>
        </w:rPr>
        <w:t>placements</w:t>
      </w:r>
      <w:r w:rsidRPr="3286A5DB">
        <w:rPr>
          <w:sz w:val="22"/>
          <w:szCs w:val="22"/>
        </w:rPr>
        <w:t xml:space="preserve"> are low</w:t>
      </w:r>
      <w:r w:rsidR="00F92517" w:rsidRPr="3286A5DB">
        <w:rPr>
          <w:sz w:val="22"/>
          <w:szCs w:val="22"/>
        </w:rPr>
        <w:t>er</w:t>
      </w:r>
      <w:r w:rsidRPr="3286A5DB">
        <w:rPr>
          <w:sz w:val="22"/>
          <w:szCs w:val="22"/>
        </w:rPr>
        <w:t xml:space="preserve"> risk whereas others may be higher risk (e.g., clinical nursing at </w:t>
      </w:r>
      <w:r w:rsidR="004125EB" w:rsidRPr="3286A5DB">
        <w:rPr>
          <w:sz w:val="22"/>
          <w:szCs w:val="22"/>
        </w:rPr>
        <w:t xml:space="preserve">a </w:t>
      </w:r>
      <w:r w:rsidRPr="3286A5DB">
        <w:rPr>
          <w:sz w:val="22"/>
          <w:szCs w:val="22"/>
        </w:rPr>
        <w:t xml:space="preserve">health care facility). </w:t>
      </w:r>
      <w:r w:rsidR="00700E88">
        <w:rPr>
          <w:sz w:val="22"/>
          <w:szCs w:val="22"/>
        </w:rPr>
        <w:t>General d</w:t>
      </w:r>
      <w:r w:rsidR="006B09E4" w:rsidRPr="3286A5DB">
        <w:rPr>
          <w:sz w:val="22"/>
          <w:szCs w:val="22"/>
        </w:rPr>
        <w:t>escriptions of</w:t>
      </w:r>
      <w:r w:rsidR="00700E88">
        <w:rPr>
          <w:sz w:val="22"/>
          <w:szCs w:val="22"/>
        </w:rPr>
        <w:t xml:space="preserve"> each risk level are below; specific examples for</w:t>
      </w:r>
      <w:r w:rsidR="006B09E4" w:rsidRPr="3286A5DB">
        <w:rPr>
          <w:sz w:val="22"/>
          <w:szCs w:val="22"/>
        </w:rPr>
        <w:t xml:space="preserve"> each risk level are detailed </w:t>
      </w:r>
      <w:r w:rsidR="00700E88">
        <w:rPr>
          <w:sz w:val="22"/>
          <w:szCs w:val="22"/>
        </w:rPr>
        <w:t>at the end of this document</w:t>
      </w:r>
      <w:r w:rsidR="006B09E4" w:rsidRPr="3286A5DB">
        <w:rPr>
          <w:sz w:val="22"/>
          <w:szCs w:val="22"/>
        </w:rPr>
        <w:t xml:space="preserve">. </w:t>
      </w:r>
    </w:p>
    <w:p w14:paraId="7CEC71F9" w14:textId="28A5E7E8" w:rsidR="003F012E" w:rsidRPr="009A6E1A" w:rsidRDefault="00A66158" w:rsidP="009E685B">
      <w:pPr>
        <w:pStyle w:val="NormalWeb"/>
        <w:numPr>
          <w:ilvl w:val="0"/>
          <w:numId w:val="26"/>
        </w:numPr>
        <w:spacing w:before="0" w:beforeAutospacing="0" w:after="0" w:afterAutospacing="0"/>
        <w:ind w:right="907"/>
        <w:rPr>
          <w:sz w:val="22"/>
          <w:szCs w:val="22"/>
        </w:rPr>
      </w:pPr>
      <w:r w:rsidRPr="009A6E1A">
        <w:rPr>
          <w:b/>
          <w:bCs/>
          <w:sz w:val="22"/>
          <w:szCs w:val="22"/>
        </w:rPr>
        <w:t xml:space="preserve">Lower Risk (Caution): </w:t>
      </w:r>
      <w:r w:rsidRPr="009A6E1A">
        <w:rPr>
          <w:sz w:val="22"/>
          <w:szCs w:val="22"/>
        </w:rPr>
        <w:t xml:space="preserve">Jobs that do not require contact with people known to be, or suspected of being infected with SARS-CoV-2. </w:t>
      </w:r>
    </w:p>
    <w:p w14:paraId="4413C62A" w14:textId="59C67FBB" w:rsidR="003F012E" w:rsidRPr="009A6E1A" w:rsidRDefault="00A66158" w:rsidP="008D66E7">
      <w:pPr>
        <w:pStyle w:val="NormalWeb"/>
        <w:numPr>
          <w:ilvl w:val="0"/>
          <w:numId w:val="26"/>
        </w:numPr>
        <w:spacing w:before="0" w:beforeAutospacing="0" w:after="0" w:afterAutospacing="0"/>
        <w:ind w:right="907"/>
        <w:rPr>
          <w:sz w:val="22"/>
          <w:szCs w:val="22"/>
        </w:rPr>
      </w:pPr>
      <w:r w:rsidRPr="009A6E1A">
        <w:rPr>
          <w:b/>
          <w:bCs/>
          <w:sz w:val="22"/>
          <w:szCs w:val="22"/>
        </w:rPr>
        <w:t>Medium Exposure Risk:</w:t>
      </w:r>
      <w:r w:rsidRPr="009A6E1A">
        <w:rPr>
          <w:sz w:val="22"/>
          <w:szCs w:val="22"/>
        </w:rPr>
        <w:t xml:space="preserve"> Jobs that require frequent/close contact with people who may be infected, but are not known to have or suspected of having COVID-19. </w:t>
      </w:r>
      <w:r w:rsidR="003F012E" w:rsidRPr="009A6E1A">
        <w:rPr>
          <w:sz w:val="22"/>
          <w:szCs w:val="22"/>
        </w:rPr>
        <w:t xml:space="preserve">This may include work experiences in which there is </w:t>
      </w:r>
      <w:r w:rsidR="006B09E4" w:rsidRPr="009A6E1A">
        <w:rPr>
          <w:sz w:val="22"/>
          <w:szCs w:val="22"/>
        </w:rPr>
        <w:t>contact with the general public (e.g. in schools, high population density work environments, and some high-volume retail settings)</w:t>
      </w:r>
    </w:p>
    <w:p w14:paraId="572562D4" w14:textId="4E22635F" w:rsidR="003F012E" w:rsidRPr="009A6E1A" w:rsidRDefault="006B09E4" w:rsidP="00B1420D">
      <w:pPr>
        <w:pStyle w:val="NormalWeb"/>
        <w:numPr>
          <w:ilvl w:val="0"/>
          <w:numId w:val="26"/>
        </w:numPr>
        <w:spacing w:before="0" w:beforeAutospacing="0" w:after="0" w:afterAutospacing="0"/>
        <w:ind w:right="907"/>
        <w:rPr>
          <w:sz w:val="22"/>
          <w:szCs w:val="22"/>
        </w:rPr>
      </w:pPr>
      <w:r w:rsidRPr="009A6E1A">
        <w:rPr>
          <w:b/>
          <w:bCs/>
          <w:sz w:val="22"/>
          <w:szCs w:val="22"/>
        </w:rPr>
        <w:t>High Exposure Risk:</w:t>
      </w:r>
      <w:r w:rsidRPr="009A6E1A">
        <w:rPr>
          <w:sz w:val="22"/>
          <w:szCs w:val="22"/>
        </w:rPr>
        <w:t xml:space="preserve"> Jobs with high potential for exposure to known or suspected sources of SARS-CoV-2. </w:t>
      </w:r>
      <w:r w:rsidR="003F012E" w:rsidRPr="009A6E1A">
        <w:rPr>
          <w:sz w:val="22"/>
          <w:szCs w:val="22"/>
        </w:rPr>
        <w:t>This may include work in h</w:t>
      </w:r>
      <w:r w:rsidRPr="009A6E1A">
        <w:rPr>
          <w:sz w:val="22"/>
          <w:szCs w:val="22"/>
        </w:rPr>
        <w:t>ealthcare delivery and support staff (hospital staff who must enter patients’ rooms) exposed to known or suspected COVID-19 patients</w:t>
      </w:r>
      <w:r w:rsidR="003F012E" w:rsidRPr="009A6E1A">
        <w:rPr>
          <w:sz w:val="22"/>
          <w:szCs w:val="22"/>
        </w:rPr>
        <w:t>.</w:t>
      </w:r>
    </w:p>
    <w:p w14:paraId="02959AA0" w14:textId="34129521" w:rsidR="00FA3BD7" w:rsidRDefault="006B09E4" w:rsidP="009A6E1A">
      <w:pPr>
        <w:pStyle w:val="NormalWeb"/>
        <w:numPr>
          <w:ilvl w:val="0"/>
          <w:numId w:val="26"/>
        </w:numPr>
        <w:spacing w:before="0" w:beforeAutospacing="0" w:after="0" w:afterAutospacing="0"/>
        <w:ind w:right="907"/>
        <w:rPr>
          <w:sz w:val="22"/>
          <w:szCs w:val="22"/>
        </w:rPr>
      </w:pPr>
      <w:r w:rsidRPr="3286A5DB">
        <w:rPr>
          <w:b/>
          <w:bCs/>
          <w:sz w:val="22"/>
          <w:szCs w:val="22"/>
        </w:rPr>
        <w:t xml:space="preserve">Very High Exposure Risk: </w:t>
      </w:r>
      <w:r w:rsidRPr="3286A5DB">
        <w:rPr>
          <w:sz w:val="22"/>
          <w:szCs w:val="22"/>
        </w:rPr>
        <w:t xml:space="preserve">Jobs with very high potential for exposure to known or suspected sources of SARS-CoV-2 during specific medical, postmortem, or laboratory procedures. </w:t>
      </w:r>
    </w:p>
    <w:p w14:paraId="47EFD0A7" w14:textId="77777777" w:rsidR="003F012E" w:rsidRDefault="003F012E" w:rsidP="003F012E">
      <w:pPr>
        <w:pStyle w:val="NormalWeb"/>
        <w:spacing w:before="0" w:beforeAutospacing="0" w:after="0" w:afterAutospacing="0"/>
        <w:ind w:right="907"/>
        <w:rPr>
          <w:sz w:val="22"/>
          <w:szCs w:val="22"/>
        </w:rPr>
      </w:pPr>
    </w:p>
    <w:p w14:paraId="7C6E2648" w14:textId="77777777" w:rsidR="005D5361" w:rsidRDefault="005D5361" w:rsidP="005D5361">
      <w:pPr>
        <w:pStyle w:val="NormalWeb"/>
        <w:spacing w:before="0" w:beforeAutospacing="0" w:after="240" w:afterAutospacing="0"/>
        <w:ind w:right="900"/>
        <w:rPr>
          <w:sz w:val="22"/>
          <w:szCs w:val="22"/>
        </w:rPr>
      </w:pPr>
      <w:r w:rsidRPr="3286A5DB">
        <w:rPr>
          <w:b/>
          <w:bCs/>
          <w:sz w:val="22"/>
          <w:szCs w:val="22"/>
        </w:rPr>
        <w:t>Communicating with your faculty supervisor</w:t>
      </w:r>
      <w:r w:rsidRPr="3286A5DB">
        <w:rPr>
          <w:sz w:val="22"/>
          <w:szCs w:val="22"/>
        </w:rPr>
        <w:t xml:space="preserve"> will help you successfully complete a</w:t>
      </w:r>
      <w:r>
        <w:rPr>
          <w:sz w:val="22"/>
          <w:szCs w:val="22"/>
        </w:rPr>
        <w:t>n</w:t>
      </w:r>
      <w:r w:rsidRPr="3286A5DB">
        <w:rPr>
          <w:sz w:val="22"/>
          <w:szCs w:val="22"/>
        </w:rPr>
        <w:t xml:space="preserve"> </w:t>
      </w:r>
      <w:r w:rsidRPr="009A6E1A">
        <w:rPr>
          <w:sz w:val="22"/>
          <w:szCs w:val="22"/>
        </w:rPr>
        <w:t>int</w:t>
      </w:r>
      <w:r w:rsidRPr="009A6E1A">
        <w:t>ernship</w:t>
      </w:r>
      <w:r w:rsidRPr="00777D22">
        <w:rPr>
          <w:b/>
        </w:rPr>
        <w:t xml:space="preserve">, </w:t>
      </w:r>
      <w:r w:rsidRPr="009A6E1A">
        <w:t>clinical</w:t>
      </w:r>
      <w:r w:rsidRPr="00777D22">
        <w:rPr>
          <w:b/>
        </w:rPr>
        <w:t xml:space="preserve"> </w:t>
      </w:r>
      <w:r w:rsidRPr="009A6E1A">
        <w:t>placements</w:t>
      </w:r>
      <w:r w:rsidRPr="00777D22">
        <w:rPr>
          <w:b/>
        </w:rPr>
        <w:t xml:space="preserve">, </w:t>
      </w:r>
      <w:r w:rsidRPr="009A6E1A">
        <w:t>curriculum</w:t>
      </w:r>
      <w:r w:rsidRPr="00777D22">
        <w:rPr>
          <w:b/>
        </w:rPr>
        <w:t xml:space="preserve"> </w:t>
      </w:r>
      <w:r w:rsidRPr="009A6E1A">
        <w:t>practical</w:t>
      </w:r>
      <w:r w:rsidRPr="00777D22">
        <w:rPr>
          <w:b/>
        </w:rPr>
        <w:t xml:space="preserve"> </w:t>
      </w:r>
      <w:r w:rsidRPr="009A6E1A">
        <w:t>training</w:t>
      </w:r>
      <w:r w:rsidRPr="00777D22">
        <w:rPr>
          <w:b/>
        </w:rPr>
        <w:t xml:space="preserve">, </w:t>
      </w:r>
      <w:r w:rsidRPr="009A6E1A">
        <w:t>optional</w:t>
      </w:r>
      <w:r w:rsidRPr="00777D22">
        <w:rPr>
          <w:b/>
        </w:rPr>
        <w:t xml:space="preserve"> </w:t>
      </w:r>
      <w:r w:rsidRPr="009A6E1A">
        <w:t>practical</w:t>
      </w:r>
      <w:r w:rsidRPr="00777D22">
        <w:rPr>
          <w:b/>
        </w:rPr>
        <w:t xml:space="preserve"> </w:t>
      </w:r>
      <w:r w:rsidRPr="009A6E1A">
        <w:t>training</w:t>
      </w:r>
      <w:r w:rsidRPr="00777D22">
        <w:rPr>
          <w:b/>
        </w:rPr>
        <w:t xml:space="preserve"> </w:t>
      </w:r>
      <w:r w:rsidRPr="005D5361">
        <w:t>or field education program</w:t>
      </w:r>
      <w:r w:rsidRPr="009A6E1A">
        <w:rPr>
          <w:b/>
          <w:sz w:val="22"/>
          <w:szCs w:val="22"/>
        </w:rPr>
        <w:t>.</w:t>
      </w:r>
      <w:r w:rsidRPr="3286A5DB">
        <w:rPr>
          <w:sz w:val="22"/>
          <w:szCs w:val="22"/>
        </w:rPr>
        <w:t xml:space="preserve"> If adjustments need to be made to your </w:t>
      </w:r>
      <w:r>
        <w:rPr>
          <w:sz w:val="22"/>
          <w:szCs w:val="22"/>
        </w:rPr>
        <w:t>educational experience, it will be up</w:t>
      </w:r>
      <w:r w:rsidRPr="3286A5DB">
        <w:rPr>
          <w:sz w:val="22"/>
          <w:szCs w:val="22"/>
        </w:rPr>
        <w:t xml:space="preserve"> to your faculty supervisor to determine what adjustments are most appropriate given the expectations of your program. Below are examples of topics you can discuss with your faculty supervisor: </w:t>
      </w:r>
    </w:p>
    <w:p w14:paraId="28BF9510" w14:textId="77777777" w:rsidR="005D5361" w:rsidRDefault="005D5361" w:rsidP="005D5361">
      <w:pPr>
        <w:pStyle w:val="NormalWeb"/>
        <w:numPr>
          <w:ilvl w:val="1"/>
          <w:numId w:val="23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 xml:space="preserve">Your progress on learning objectives and internship tasks </w:t>
      </w:r>
    </w:p>
    <w:p w14:paraId="58C658DC" w14:textId="77777777" w:rsidR="005D5361" w:rsidRDefault="005D5361" w:rsidP="005D5361">
      <w:pPr>
        <w:pStyle w:val="NormalWeb"/>
        <w:numPr>
          <w:ilvl w:val="1"/>
          <w:numId w:val="23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 xml:space="preserve">Safety concerns you have about your clinical, field placement, and internship site </w:t>
      </w:r>
    </w:p>
    <w:p w14:paraId="4C4BC5CA" w14:textId="77777777" w:rsidR="005D5361" w:rsidRDefault="005D5361" w:rsidP="005D5361">
      <w:pPr>
        <w:pStyle w:val="NormalWeb"/>
        <w:numPr>
          <w:ilvl w:val="1"/>
          <w:numId w:val="23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 xml:space="preserve">Supplemental work (e.g., portfolio, assigned readings, presentation, paper) required for the clinical experience, field placement, or internship </w:t>
      </w:r>
    </w:p>
    <w:p w14:paraId="11EFB65E" w14:textId="77777777" w:rsidR="005D5361" w:rsidDel="00980526" w:rsidRDefault="005D5361" w:rsidP="005D5361">
      <w:pPr>
        <w:pStyle w:val="NormalWeb"/>
        <w:numPr>
          <w:ilvl w:val="2"/>
          <w:numId w:val="23"/>
        </w:numPr>
        <w:spacing w:before="0" w:beforeAutospacing="0" w:after="0" w:afterAutospacing="0"/>
        <w:ind w:left="1080"/>
        <w:rPr>
          <w:b/>
          <w:bCs/>
          <w:sz w:val="22"/>
          <w:szCs w:val="22"/>
        </w:rPr>
      </w:pPr>
      <w:r w:rsidRPr="3286A5DB">
        <w:rPr>
          <w:sz w:val="22"/>
          <w:szCs w:val="22"/>
        </w:rPr>
        <w:t>Questions about your clinical experience, field placement, or internship, and ways you can share your experience on professional documents like a resume, cover letter, and LinkedIn profile</w:t>
      </w:r>
    </w:p>
    <w:p w14:paraId="00C706AC" w14:textId="77777777" w:rsidR="005D5361" w:rsidRDefault="005D5361" w:rsidP="009A6E1A">
      <w:pPr>
        <w:pStyle w:val="NormalWeb"/>
        <w:spacing w:before="0" w:beforeAutospacing="0" w:after="0" w:afterAutospacing="0"/>
        <w:ind w:right="720"/>
        <w:rPr>
          <w:b/>
          <w:bCs/>
          <w:sz w:val="22"/>
          <w:szCs w:val="22"/>
        </w:rPr>
      </w:pPr>
    </w:p>
    <w:p w14:paraId="6398B2FA" w14:textId="11AEFA5A" w:rsidR="00756823" w:rsidRDefault="00756823" w:rsidP="009A6E1A">
      <w:pPr>
        <w:pStyle w:val="NormalWeb"/>
        <w:spacing w:before="0" w:beforeAutospacing="0" w:after="0" w:afterAutospacing="0"/>
        <w:ind w:righ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REMOTE WORK </w:t>
      </w:r>
    </w:p>
    <w:p w14:paraId="415D0915" w14:textId="299CA59A" w:rsidR="002F0B8F" w:rsidRPr="00700E88" w:rsidRDefault="00700E88" w:rsidP="00700E88">
      <w:pPr>
        <w:pStyle w:val="NormalWeb"/>
        <w:spacing w:before="0" w:beforeAutospacing="0" w:after="240" w:afterAutospacing="0"/>
        <w:ind w:right="900"/>
        <w:rPr>
          <w:b/>
          <w:bCs/>
          <w:sz w:val="22"/>
          <w:szCs w:val="22"/>
        </w:rPr>
      </w:pPr>
      <w:r w:rsidRPr="00756823">
        <w:rPr>
          <w:bCs/>
          <w:sz w:val="22"/>
          <w:szCs w:val="22"/>
        </w:rPr>
        <w:t>Rem</w:t>
      </w:r>
      <w:r w:rsidR="002F0B8F" w:rsidRPr="00756823">
        <w:rPr>
          <w:bCs/>
          <w:sz w:val="22"/>
          <w:szCs w:val="22"/>
        </w:rPr>
        <w:t>ote work</w:t>
      </w:r>
      <w:r w:rsidR="002F0B8F">
        <w:rPr>
          <w:sz w:val="22"/>
          <w:szCs w:val="22"/>
        </w:rPr>
        <w:t xml:space="preserve"> may be a method in completing your clinical experience, field placement,</w:t>
      </w:r>
      <w:r w:rsidR="00F7525B">
        <w:rPr>
          <w:sz w:val="22"/>
          <w:szCs w:val="22"/>
        </w:rPr>
        <w:t xml:space="preserve"> practical training</w:t>
      </w:r>
      <w:r w:rsidR="002F0B8F">
        <w:rPr>
          <w:sz w:val="22"/>
          <w:szCs w:val="22"/>
        </w:rPr>
        <w:t xml:space="preserve"> or internship</w:t>
      </w:r>
      <w:r w:rsidR="002F0B8F" w:rsidRPr="3286A5DB">
        <w:rPr>
          <w:sz w:val="22"/>
          <w:szCs w:val="22"/>
        </w:rPr>
        <w:t xml:space="preserve">. This depends </w:t>
      </w:r>
      <w:r w:rsidR="002F0B8F">
        <w:rPr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 w:rsidR="002F0B8F" w:rsidRPr="3286A5DB">
        <w:rPr>
          <w:sz w:val="22"/>
          <w:szCs w:val="22"/>
        </w:rPr>
        <w:t>the</w:t>
      </w:r>
      <w:r w:rsidR="002F0B8F">
        <w:rPr>
          <w:sz w:val="22"/>
          <w:szCs w:val="22"/>
        </w:rPr>
        <w:t xml:space="preserve"> employer</w:t>
      </w:r>
      <w:r w:rsidR="00756823">
        <w:rPr>
          <w:sz w:val="22"/>
          <w:szCs w:val="22"/>
        </w:rPr>
        <w:t xml:space="preserve">, </w:t>
      </w:r>
      <w:r w:rsidR="002F0B8F">
        <w:rPr>
          <w:sz w:val="22"/>
          <w:szCs w:val="22"/>
        </w:rPr>
        <w:t>the requirements of the job</w:t>
      </w:r>
      <w:r w:rsidR="00756823">
        <w:rPr>
          <w:sz w:val="22"/>
          <w:szCs w:val="22"/>
        </w:rPr>
        <w:t>, and requirements in your program</w:t>
      </w:r>
      <w:r w:rsidR="002F0B8F">
        <w:rPr>
          <w:sz w:val="22"/>
          <w:szCs w:val="22"/>
        </w:rPr>
        <w:t>. The following guidelines may help you with working remotely:</w:t>
      </w:r>
    </w:p>
    <w:p w14:paraId="71A40147" w14:textId="6B63C530" w:rsidR="002F0B8F" w:rsidRDefault="002F0B8F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Consider co-creating a work or learning plan with your site and faculty supervisors</w:t>
      </w:r>
    </w:p>
    <w:p w14:paraId="6D90A783" w14:textId="7CE2317D" w:rsidR="002F0B8F" w:rsidRDefault="002F0B8F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 xml:space="preserve">Have a regular check-in and correspondence with your direct site supervisor via email, video call, or phone call </w:t>
      </w:r>
    </w:p>
    <w:p w14:paraId="0C917E33" w14:textId="417F55F7" w:rsidR="002F0B8F" w:rsidRDefault="002F0B8F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Establish clear instructions and deadlines with your site supervisor</w:t>
      </w:r>
    </w:p>
    <w:p w14:paraId="4D11A94A" w14:textId="1D7C1E7F" w:rsidR="002F0B8F" w:rsidRDefault="002F0B8F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Ask for regular feedback from your site supervisor on your assigned projects</w:t>
      </w:r>
    </w:p>
    <w:p w14:paraId="3DAAB7B7" w14:textId="3C39B1C0" w:rsidR="002F0B8F" w:rsidRPr="002F0B8F" w:rsidRDefault="002F0B8F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 xml:space="preserve">Keep a log of your projects that you can regularly send to your site supervisor </w:t>
      </w:r>
    </w:p>
    <w:p w14:paraId="7F759408" w14:textId="77777777" w:rsidR="00700E88" w:rsidRDefault="00700E88" w:rsidP="00887A90">
      <w:pPr>
        <w:pStyle w:val="NormalWeb"/>
        <w:spacing w:before="0" w:beforeAutospacing="0" w:after="0" w:afterAutospacing="0"/>
        <w:ind w:right="907"/>
        <w:rPr>
          <w:b/>
          <w:bCs/>
          <w:sz w:val="22"/>
          <w:szCs w:val="22"/>
        </w:rPr>
      </w:pPr>
    </w:p>
    <w:p w14:paraId="7DFACD11" w14:textId="7B462DDF" w:rsidR="00A31757" w:rsidRDefault="009A6E1A" w:rsidP="00887A90">
      <w:pPr>
        <w:pStyle w:val="NormalWeb"/>
        <w:spacing w:before="0" w:beforeAutospacing="0" w:after="0" w:afterAutospacing="0"/>
        <w:ind w:right="907"/>
        <w:rPr>
          <w:sz w:val="22"/>
          <w:szCs w:val="22"/>
        </w:rPr>
      </w:pPr>
      <w:r>
        <w:rPr>
          <w:b/>
          <w:bCs/>
          <w:sz w:val="22"/>
          <w:szCs w:val="22"/>
        </w:rPr>
        <w:t>IF YOU BECOME SICK</w:t>
      </w:r>
    </w:p>
    <w:p w14:paraId="16CE0553" w14:textId="340CC9BF" w:rsidR="00082C21" w:rsidRDefault="00082C21" w:rsidP="00700E88">
      <w:pPr>
        <w:pStyle w:val="NormalWeb"/>
        <w:numPr>
          <w:ilvl w:val="0"/>
          <w:numId w:val="23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Stay at home</w:t>
      </w:r>
    </w:p>
    <w:p w14:paraId="1CA06E16" w14:textId="7DCB7AEA" w:rsidR="00082C21" w:rsidRDefault="00082C21" w:rsidP="00700E88">
      <w:pPr>
        <w:pStyle w:val="NormalWeb"/>
        <w:numPr>
          <w:ilvl w:val="0"/>
          <w:numId w:val="23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 xml:space="preserve">Notify your supervisor and faculty advisor of your condition and </w:t>
      </w:r>
      <w:r w:rsidR="009A6E1A">
        <w:rPr>
          <w:sz w:val="22"/>
          <w:szCs w:val="22"/>
        </w:rPr>
        <w:t>discuss alter</w:t>
      </w:r>
      <w:r w:rsidRPr="3286A5DB">
        <w:rPr>
          <w:sz w:val="22"/>
          <w:szCs w:val="22"/>
        </w:rPr>
        <w:t xml:space="preserve">nate work plans for the time you are away from the internship </w:t>
      </w:r>
      <w:r w:rsidR="009A6E1A">
        <w:rPr>
          <w:sz w:val="22"/>
          <w:szCs w:val="22"/>
        </w:rPr>
        <w:t xml:space="preserve">or clinical placement </w:t>
      </w:r>
      <w:r w:rsidRPr="3286A5DB">
        <w:rPr>
          <w:sz w:val="22"/>
          <w:szCs w:val="22"/>
        </w:rPr>
        <w:t>site.</w:t>
      </w:r>
    </w:p>
    <w:p w14:paraId="43F732A2" w14:textId="3762C770" w:rsidR="009A6E1A" w:rsidRDefault="00082C21" w:rsidP="00700E88">
      <w:pPr>
        <w:pStyle w:val="NormalWeb"/>
        <w:numPr>
          <w:ilvl w:val="0"/>
          <w:numId w:val="23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 xml:space="preserve">You should not attend </w:t>
      </w:r>
      <w:proofErr w:type="spellStart"/>
      <w:r w:rsidRPr="3286A5DB">
        <w:rPr>
          <w:sz w:val="22"/>
          <w:szCs w:val="22"/>
        </w:rPr>
        <w:t>clinicals</w:t>
      </w:r>
      <w:proofErr w:type="spellEnd"/>
      <w:r w:rsidRPr="3286A5DB">
        <w:rPr>
          <w:sz w:val="22"/>
          <w:szCs w:val="22"/>
        </w:rPr>
        <w:t>, field placements,</w:t>
      </w:r>
      <w:r w:rsidR="00F7525B">
        <w:rPr>
          <w:sz w:val="22"/>
          <w:szCs w:val="22"/>
        </w:rPr>
        <w:t xml:space="preserve"> practical training</w:t>
      </w:r>
      <w:r w:rsidRPr="3286A5DB">
        <w:rPr>
          <w:sz w:val="22"/>
          <w:szCs w:val="22"/>
        </w:rPr>
        <w:t xml:space="preserve"> or internships if you are asked to self-quarantine by public health authorities or the Parkside Student Health &amp; Counseling Center. </w:t>
      </w:r>
    </w:p>
    <w:p w14:paraId="67220755" w14:textId="7850847A" w:rsidR="00082C21" w:rsidRDefault="00082C21" w:rsidP="00700E88">
      <w:pPr>
        <w:pStyle w:val="NormalWeb"/>
        <w:numPr>
          <w:ilvl w:val="0"/>
          <w:numId w:val="23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You should not participate in the care of known or suspected COVID-19 patients.</w:t>
      </w:r>
    </w:p>
    <w:p w14:paraId="15194EFA" w14:textId="77777777" w:rsidR="009A6E1A" w:rsidRDefault="009A6E1A" w:rsidP="00887A90">
      <w:pPr>
        <w:pStyle w:val="NormalWeb"/>
        <w:spacing w:before="0" w:beforeAutospacing="0" w:after="240" w:afterAutospacing="0"/>
        <w:ind w:right="900"/>
        <w:rPr>
          <w:b/>
          <w:bCs/>
          <w:sz w:val="22"/>
          <w:szCs w:val="22"/>
        </w:rPr>
      </w:pPr>
    </w:p>
    <w:p w14:paraId="17FC8A9E" w14:textId="29A229F4" w:rsidR="0078143F" w:rsidRDefault="0078143F" w:rsidP="00887A90">
      <w:pPr>
        <w:pStyle w:val="NormalWeb"/>
        <w:spacing w:before="0" w:beforeAutospacing="0" w:after="240" w:afterAutospacing="0"/>
        <w:ind w:right="900"/>
        <w:rPr>
          <w:sz w:val="22"/>
          <w:szCs w:val="22"/>
        </w:rPr>
      </w:pPr>
    </w:p>
    <w:p w14:paraId="4E5E81D3" w14:textId="77777777" w:rsidR="00B40C77" w:rsidRPr="00A31757" w:rsidRDefault="00B40C77" w:rsidP="00700E88">
      <w:pPr>
        <w:pStyle w:val="NormalWeb"/>
        <w:spacing w:before="0" w:beforeAutospacing="0" w:after="0" w:afterAutospacing="0"/>
        <w:ind w:right="900"/>
        <w:rPr>
          <w:b/>
          <w:bCs/>
          <w:sz w:val="22"/>
          <w:szCs w:val="22"/>
        </w:rPr>
      </w:pPr>
      <w:r w:rsidRPr="3286A5DB">
        <w:rPr>
          <w:b/>
          <w:bCs/>
          <w:sz w:val="22"/>
          <w:szCs w:val="22"/>
        </w:rPr>
        <w:t>References:</w:t>
      </w:r>
    </w:p>
    <w:p w14:paraId="1AA75EDC" w14:textId="77777777" w:rsidR="00B40C77" w:rsidRDefault="00B40C77" w:rsidP="00700E88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3286A5DB">
        <w:rPr>
          <w:sz w:val="22"/>
          <w:szCs w:val="22"/>
        </w:rPr>
        <w:t xml:space="preserve">McGill University-Office of Student Academic Services, </w:t>
      </w:r>
      <w:hyperlink r:id="rId14" w:history="1">
        <w:r w:rsidRPr="3286A5DB">
          <w:rPr>
            <w:rStyle w:val="Hyperlink"/>
            <w:sz w:val="22"/>
            <w:szCs w:val="22"/>
          </w:rPr>
          <w:t>Summer 2020 Internships Safety Plan (Covid-19)</w:t>
        </w:r>
      </w:hyperlink>
      <w:r w:rsidRPr="3286A5DB">
        <w:rPr>
          <w:sz w:val="22"/>
          <w:szCs w:val="22"/>
        </w:rPr>
        <w:t>.</w:t>
      </w:r>
    </w:p>
    <w:p w14:paraId="21EEE448" w14:textId="77777777" w:rsidR="00B40C77" w:rsidRDefault="00B40C77" w:rsidP="00700E88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3286A5DB">
        <w:rPr>
          <w:sz w:val="22"/>
          <w:szCs w:val="22"/>
        </w:rPr>
        <w:t xml:space="preserve">OSHA </w:t>
      </w:r>
      <w:hyperlink r:id="rId15" w:history="1">
        <w:r w:rsidRPr="3286A5DB">
          <w:rPr>
            <w:rStyle w:val="Hyperlink"/>
            <w:sz w:val="22"/>
            <w:szCs w:val="22"/>
          </w:rPr>
          <w:t>Guidance on Preparing Workplaces for COVID-19, Publication 3990-03 2020</w:t>
        </w:r>
      </w:hyperlink>
      <w:r w:rsidRPr="3286A5DB">
        <w:rPr>
          <w:sz w:val="22"/>
          <w:szCs w:val="22"/>
        </w:rPr>
        <w:t>.</w:t>
      </w:r>
    </w:p>
    <w:p w14:paraId="64B86722" w14:textId="77777777" w:rsidR="00B40C77" w:rsidRDefault="00B40C77" w:rsidP="00700E88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3286A5DB">
        <w:rPr>
          <w:sz w:val="22"/>
          <w:szCs w:val="22"/>
        </w:rPr>
        <w:t xml:space="preserve">San Francisco State University, Institute for Civic and Community Engagement, </w:t>
      </w:r>
      <w:hyperlink r:id="rId16" w:history="1">
        <w:r w:rsidRPr="3286A5DB">
          <w:rPr>
            <w:rStyle w:val="Hyperlink"/>
            <w:sz w:val="22"/>
            <w:szCs w:val="22"/>
          </w:rPr>
          <w:t>Covid-19 Off-campus Academic Internship &amp; Service Learning Placements.</w:t>
        </w:r>
      </w:hyperlink>
    </w:p>
    <w:p w14:paraId="11598069" w14:textId="77777777" w:rsidR="00B40C77" w:rsidRDefault="00B40C77" w:rsidP="00700E88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3286A5DB">
        <w:rPr>
          <w:sz w:val="22"/>
          <w:szCs w:val="22"/>
        </w:rPr>
        <w:t xml:space="preserve">University of Maryland-Baltimore </w:t>
      </w:r>
      <w:hyperlink r:id="rId17" w:history="1">
        <w:r w:rsidRPr="3286A5DB">
          <w:rPr>
            <w:rStyle w:val="Hyperlink"/>
            <w:sz w:val="22"/>
            <w:szCs w:val="22"/>
          </w:rPr>
          <w:t>Covid-19 Recommendations for USM Campuses as of March 6, 2020</w:t>
        </w:r>
      </w:hyperlink>
      <w:r w:rsidRPr="3286A5DB">
        <w:rPr>
          <w:sz w:val="22"/>
          <w:szCs w:val="22"/>
        </w:rPr>
        <w:t>.</w:t>
      </w:r>
    </w:p>
    <w:p w14:paraId="319FF5B1" w14:textId="77777777" w:rsidR="00B40C77" w:rsidRDefault="00B40C77" w:rsidP="00700E88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3286A5DB">
        <w:rPr>
          <w:sz w:val="22"/>
          <w:szCs w:val="22"/>
        </w:rPr>
        <w:t xml:space="preserve">University of Washington, </w:t>
      </w:r>
      <w:hyperlink r:id="rId18" w:history="1">
        <w:r w:rsidRPr="3286A5DB">
          <w:rPr>
            <w:rStyle w:val="Hyperlink"/>
            <w:sz w:val="22"/>
            <w:szCs w:val="22"/>
          </w:rPr>
          <w:t>Student FAQs:  COVID-19+Career</w:t>
        </w:r>
      </w:hyperlink>
      <w:r w:rsidRPr="3286A5DB">
        <w:rPr>
          <w:sz w:val="22"/>
          <w:szCs w:val="22"/>
        </w:rPr>
        <w:t>.</w:t>
      </w:r>
    </w:p>
    <w:p w14:paraId="5A02A3B9" w14:textId="024B3122" w:rsidR="00570F1F" w:rsidRDefault="00B40C77" w:rsidP="00700E88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3286A5DB">
        <w:rPr>
          <w:sz w:val="22"/>
          <w:szCs w:val="22"/>
        </w:rPr>
        <w:t xml:space="preserve">Yale, Office of Career Strategy, </w:t>
      </w:r>
      <w:hyperlink r:id="rId19" w:history="1">
        <w:r w:rsidRPr="3286A5DB">
          <w:rPr>
            <w:rStyle w:val="Hyperlink"/>
            <w:sz w:val="22"/>
            <w:szCs w:val="22"/>
          </w:rPr>
          <w:t>Summer Plans and COVID-19</w:t>
        </w:r>
      </w:hyperlink>
    </w:p>
    <w:p w14:paraId="7AF84540" w14:textId="3B416B61" w:rsidR="00B11431" w:rsidRDefault="00B40C77" w:rsidP="00700E88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3286A5DB">
        <w:rPr>
          <w:sz w:val="22"/>
          <w:szCs w:val="22"/>
        </w:rPr>
        <w:t>v. 2020_0</w:t>
      </w:r>
      <w:r w:rsidR="00570F1F" w:rsidRPr="3286A5DB">
        <w:rPr>
          <w:sz w:val="22"/>
          <w:szCs w:val="22"/>
        </w:rPr>
        <w:t>6_12</w:t>
      </w:r>
    </w:p>
    <w:p w14:paraId="11F36692" w14:textId="77777777" w:rsidR="00700E88" w:rsidRDefault="00700E88" w:rsidP="00700E88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7CE65590" w14:textId="77777777" w:rsidR="00700E88" w:rsidRDefault="00700E88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14:paraId="1A02FF7E" w14:textId="563489BB" w:rsidR="00700E88" w:rsidRDefault="00700E88" w:rsidP="00700E88">
      <w:pPr>
        <w:pStyle w:val="NormalWeb"/>
        <w:spacing w:before="0" w:beforeAutospacing="0" w:after="0" w:afterAutospacing="0"/>
        <w:ind w:right="90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Examples of Job Experiences</w:t>
      </w:r>
      <w:r w:rsidR="00897C9C">
        <w:rPr>
          <w:b/>
          <w:bCs/>
          <w:sz w:val="22"/>
          <w:szCs w:val="22"/>
        </w:rPr>
        <w:t xml:space="preserve"> and COVID-19 Risk Exposure</w:t>
      </w:r>
      <w:r>
        <w:rPr>
          <w:b/>
          <w:bCs/>
          <w:sz w:val="22"/>
          <w:szCs w:val="22"/>
        </w:rPr>
        <w:t xml:space="preserve"> </w:t>
      </w:r>
    </w:p>
    <w:p w14:paraId="750F51FB" w14:textId="77777777" w:rsidR="00897C9C" w:rsidRDefault="00897C9C" w:rsidP="00700E88">
      <w:pPr>
        <w:pStyle w:val="NormalWeb"/>
        <w:spacing w:before="0" w:beforeAutospacing="0" w:after="0" w:afterAutospacing="0"/>
        <w:ind w:right="907"/>
        <w:jc w:val="center"/>
        <w:rPr>
          <w:b/>
          <w:bCs/>
          <w:sz w:val="22"/>
          <w:szCs w:val="22"/>
        </w:rPr>
      </w:pPr>
    </w:p>
    <w:p w14:paraId="2B6D6628" w14:textId="3FD64432" w:rsidR="00700E88" w:rsidRDefault="00700E88" w:rsidP="00700E88">
      <w:pPr>
        <w:pStyle w:val="NormalWeb"/>
        <w:spacing w:before="0" w:beforeAutospacing="0" w:after="0" w:afterAutospacing="0"/>
        <w:ind w:right="907"/>
        <w:rPr>
          <w:sz w:val="22"/>
          <w:szCs w:val="22"/>
        </w:rPr>
      </w:pPr>
      <w:r w:rsidRPr="3286A5DB">
        <w:rPr>
          <w:b/>
          <w:bCs/>
          <w:sz w:val="22"/>
          <w:szCs w:val="22"/>
        </w:rPr>
        <w:t xml:space="preserve">Lower Risk (Caution): </w:t>
      </w:r>
      <w:r w:rsidRPr="3286A5DB">
        <w:rPr>
          <w:sz w:val="22"/>
          <w:szCs w:val="22"/>
        </w:rPr>
        <w:t>Jobs that do not require contact with people known to be, or suspected of being infected with SARS-CoV-2. Examples include:</w:t>
      </w:r>
    </w:p>
    <w:p w14:paraId="1EF4D54A" w14:textId="77777777" w:rsidR="00700E88" w:rsidRDefault="00700E88" w:rsidP="00700E88">
      <w:pPr>
        <w:pStyle w:val="NormalWeb"/>
        <w:numPr>
          <w:ilvl w:val="0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Remote workers (i.e. those working from home during the pandemic)</w:t>
      </w:r>
    </w:p>
    <w:p w14:paraId="31A739AC" w14:textId="77777777" w:rsidR="00700E88" w:rsidRPr="00A66158" w:rsidRDefault="00700E88" w:rsidP="00700E88">
      <w:pPr>
        <w:pStyle w:val="NormalWeb"/>
        <w:numPr>
          <w:ilvl w:val="0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 xml:space="preserve">Office workers who </w:t>
      </w:r>
      <w:r w:rsidRPr="3286A5DB">
        <w:rPr>
          <w:i/>
          <w:iCs/>
          <w:sz w:val="22"/>
          <w:szCs w:val="22"/>
        </w:rPr>
        <w:t>do not</w:t>
      </w:r>
      <w:r>
        <w:t xml:space="preserve"> have frequent close contact with coworkers, customers, or the public</w:t>
      </w:r>
    </w:p>
    <w:p w14:paraId="775C4164" w14:textId="77777777" w:rsidR="00700E88" w:rsidRPr="00A66158" w:rsidRDefault="00700E88" w:rsidP="00700E88">
      <w:pPr>
        <w:pStyle w:val="NormalWeb"/>
        <w:numPr>
          <w:ilvl w:val="0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 xml:space="preserve">Manufacturing and industrial facility workers who </w:t>
      </w:r>
      <w:r w:rsidRPr="3286A5DB">
        <w:rPr>
          <w:i/>
          <w:iCs/>
          <w:sz w:val="22"/>
          <w:szCs w:val="22"/>
        </w:rPr>
        <w:t>do not</w:t>
      </w:r>
      <w:r>
        <w:t xml:space="preserve"> have frequent close contact with coworkers, customers, or the public</w:t>
      </w:r>
    </w:p>
    <w:p w14:paraId="2945853A" w14:textId="77777777" w:rsidR="00700E88" w:rsidRDefault="00700E88" w:rsidP="00700E88">
      <w:pPr>
        <w:pStyle w:val="NormalWeb"/>
        <w:numPr>
          <w:ilvl w:val="0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Healthcare workers providing only telemedicine services</w:t>
      </w:r>
    </w:p>
    <w:p w14:paraId="6B14CB20" w14:textId="77777777" w:rsidR="00700E88" w:rsidRPr="002F0B8F" w:rsidRDefault="00700E88" w:rsidP="00700E88">
      <w:pPr>
        <w:pStyle w:val="NormalWeb"/>
        <w:numPr>
          <w:ilvl w:val="0"/>
          <w:numId w:val="25"/>
        </w:numPr>
        <w:spacing w:before="0" w:beforeAutospacing="0" w:after="24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Long-distance truck drivers</w:t>
      </w:r>
    </w:p>
    <w:p w14:paraId="17C1684A" w14:textId="77777777" w:rsidR="00700E88" w:rsidRDefault="00700E88" w:rsidP="00700E88">
      <w:pPr>
        <w:pStyle w:val="NormalWeb"/>
        <w:spacing w:before="0" w:beforeAutospacing="0" w:after="0" w:afterAutospacing="0"/>
        <w:ind w:right="907"/>
        <w:rPr>
          <w:sz w:val="22"/>
          <w:szCs w:val="22"/>
        </w:rPr>
      </w:pPr>
      <w:r w:rsidRPr="3286A5DB">
        <w:rPr>
          <w:b/>
          <w:bCs/>
          <w:sz w:val="22"/>
          <w:szCs w:val="22"/>
        </w:rPr>
        <w:t>Medium Exposure Risk:</w:t>
      </w:r>
      <w:r w:rsidRPr="3286A5DB">
        <w:rPr>
          <w:sz w:val="22"/>
          <w:szCs w:val="22"/>
        </w:rPr>
        <w:t xml:space="preserve"> Jobs that require frequent/close contact with people who may be infected, but are not known to have or suspected of having COVID-19. Examples include: </w:t>
      </w:r>
    </w:p>
    <w:p w14:paraId="71CA9474" w14:textId="77777777" w:rsidR="00700E88" w:rsidRDefault="00700E88" w:rsidP="00700E88">
      <w:pPr>
        <w:pStyle w:val="NormalWeb"/>
        <w:numPr>
          <w:ilvl w:val="0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Those who may have frequent contact with travelers who return from international locations with widespread COVID-19 transmission</w:t>
      </w:r>
    </w:p>
    <w:p w14:paraId="03AE217A" w14:textId="77777777" w:rsidR="00700E88" w:rsidRPr="006B09E4" w:rsidRDefault="00700E88" w:rsidP="00700E88">
      <w:pPr>
        <w:pStyle w:val="NormalWeb"/>
        <w:numPr>
          <w:ilvl w:val="0"/>
          <w:numId w:val="25"/>
        </w:numPr>
        <w:spacing w:before="0" w:beforeAutospacing="0" w:after="24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Those who may have contact with the general public (e.g. in schools, high population density work environments, and some high-volume retail settings)</w:t>
      </w:r>
    </w:p>
    <w:p w14:paraId="4A46F832" w14:textId="77777777" w:rsidR="00700E88" w:rsidRDefault="00700E88" w:rsidP="00700E88">
      <w:pPr>
        <w:pStyle w:val="NormalWeb"/>
        <w:spacing w:before="0" w:beforeAutospacing="0" w:after="0" w:afterAutospacing="0"/>
        <w:ind w:right="907"/>
        <w:rPr>
          <w:sz w:val="22"/>
          <w:szCs w:val="22"/>
        </w:rPr>
      </w:pPr>
      <w:r w:rsidRPr="3286A5DB">
        <w:rPr>
          <w:b/>
          <w:bCs/>
          <w:sz w:val="22"/>
          <w:szCs w:val="22"/>
        </w:rPr>
        <w:t>High Exposure Risk:</w:t>
      </w:r>
      <w:r w:rsidRPr="3286A5DB">
        <w:rPr>
          <w:sz w:val="22"/>
          <w:szCs w:val="22"/>
        </w:rPr>
        <w:t xml:space="preserve"> Jobs with high potential for exposure to known or suspected sources of SARS-CoV-2. Examples include:</w:t>
      </w:r>
    </w:p>
    <w:p w14:paraId="1FAC7CD1" w14:textId="77777777" w:rsidR="00700E88" w:rsidRDefault="00700E88" w:rsidP="00700E88">
      <w:pPr>
        <w:pStyle w:val="NormalWeb"/>
        <w:numPr>
          <w:ilvl w:val="0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Healthcare delivery and support staff (hospital staff who must enter patients’ rooms) exposed to known or suspected COVID-19 patients</w:t>
      </w:r>
    </w:p>
    <w:p w14:paraId="373D31EC" w14:textId="77777777" w:rsidR="00700E88" w:rsidRDefault="00700E88" w:rsidP="00700E88">
      <w:pPr>
        <w:pStyle w:val="NormalWeb"/>
        <w:numPr>
          <w:ilvl w:val="0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Medical transport workers (ambulance vehicle operators) moving known or suspected COVID-19 patients in enclosed vehicles</w:t>
      </w:r>
    </w:p>
    <w:p w14:paraId="41B0F5F6" w14:textId="77777777" w:rsidR="00700E88" w:rsidRDefault="00700E88" w:rsidP="00700E88">
      <w:pPr>
        <w:pStyle w:val="NormalWeb"/>
        <w:numPr>
          <w:ilvl w:val="0"/>
          <w:numId w:val="25"/>
        </w:numPr>
        <w:spacing w:before="0" w:beforeAutospacing="0" w:after="24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Mortuary workers involved in preparing bodies for burial or cremation of people known to have, or suspected of having, COVID-19 at the time of death</w:t>
      </w:r>
    </w:p>
    <w:p w14:paraId="3CD8C64B" w14:textId="77777777" w:rsidR="00700E88" w:rsidRDefault="00700E88" w:rsidP="00700E88">
      <w:pPr>
        <w:pStyle w:val="NormalWeb"/>
        <w:spacing w:before="0" w:beforeAutospacing="0" w:after="0" w:afterAutospacing="0"/>
        <w:ind w:right="907"/>
        <w:rPr>
          <w:sz w:val="22"/>
          <w:szCs w:val="22"/>
        </w:rPr>
      </w:pPr>
      <w:r w:rsidRPr="3286A5DB">
        <w:rPr>
          <w:b/>
          <w:bCs/>
          <w:sz w:val="22"/>
          <w:szCs w:val="22"/>
        </w:rPr>
        <w:t xml:space="preserve">Very High Exposure Risk: </w:t>
      </w:r>
      <w:r w:rsidRPr="3286A5DB">
        <w:rPr>
          <w:sz w:val="22"/>
          <w:szCs w:val="22"/>
        </w:rPr>
        <w:t>Jobs with very high potential for exposure to known or suspected sources of SARS-CoV-2 during specific medical, postmortem, or laboratory procedures. Examples include:</w:t>
      </w:r>
    </w:p>
    <w:p w14:paraId="633C029C" w14:textId="77777777" w:rsidR="00700E88" w:rsidRDefault="00700E88" w:rsidP="00700E88">
      <w:pPr>
        <w:pStyle w:val="NormalWeb"/>
        <w:numPr>
          <w:ilvl w:val="0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Healthcare workers (e.g. doctors, nurses, dentists, paramedics, emergency medical technicians) performing aerosol-generating procedures (e.g. intubation, cough induction procedures, bronchoscopies, some dental procedures and exams, or invasive specimen collection) on known or suspected COVID-19 patients</w:t>
      </w:r>
    </w:p>
    <w:p w14:paraId="103D12EF" w14:textId="77777777" w:rsidR="00700E88" w:rsidRDefault="00700E88" w:rsidP="00700E88">
      <w:pPr>
        <w:pStyle w:val="NormalWeb"/>
        <w:numPr>
          <w:ilvl w:val="0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Healthcare or laboratory personnel collecting or handling specimens from known or suspected COVID-19 patients (e.g. manipulating cultures from known or suspected COVID-19 patients)</w:t>
      </w:r>
    </w:p>
    <w:p w14:paraId="120C22C2" w14:textId="77777777" w:rsidR="00700E88" w:rsidRDefault="00700E88" w:rsidP="00700E88">
      <w:pPr>
        <w:pStyle w:val="NormalWeb"/>
        <w:numPr>
          <w:ilvl w:val="0"/>
          <w:numId w:val="25"/>
        </w:numPr>
        <w:spacing w:before="0" w:beforeAutospacing="0" w:after="24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Morgue workers performing autopsies, which generally involve aerosol-generating procedures, on the bodies of people who are known to have, or are suspected of having, COVID-19 at the time of death</w:t>
      </w:r>
    </w:p>
    <w:p w14:paraId="769E2E56" w14:textId="77777777" w:rsidR="00700E88" w:rsidRDefault="00700E88" w:rsidP="00700E88">
      <w:pPr>
        <w:pStyle w:val="NormalWeb"/>
        <w:keepNext/>
        <w:spacing w:before="0" w:beforeAutospacing="0" w:after="0" w:afterAutospacing="0"/>
        <w:ind w:right="907"/>
        <w:rPr>
          <w:sz w:val="22"/>
          <w:szCs w:val="22"/>
        </w:rPr>
      </w:pPr>
      <w:r w:rsidRPr="3286A5DB">
        <w:rPr>
          <w:b/>
          <w:bCs/>
          <w:sz w:val="22"/>
          <w:szCs w:val="22"/>
        </w:rPr>
        <w:t>Additional workers who may have an increased risk:</w:t>
      </w:r>
    </w:p>
    <w:p w14:paraId="2D648C7C" w14:textId="77777777" w:rsidR="00700E88" w:rsidRDefault="00700E88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Other types of healthcare positions (including pre-hospital and medical transport workers, allied medical care professionals, and support staff)</w:t>
      </w:r>
    </w:p>
    <w:p w14:paraId="056E329D" w14:textId="77777777" w:rsidR="00700E88" w:rsidRDefault="00700E88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Emergency response (e.g., emergency medical services workers, firefighters, and law enforcement officers)</w:t>
      </w:r>
    </w:p>
    <w:p w14:paraId="6F986209" w14:textId="77777777" w:rsidR="00700E88" w:rsidRDefault="00700E88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lastRenderedPageBreak/>
        <w:t xml:space="preserve">Other postmortem care positions (e.g., funeral directors) </w:t>
      </w:r>
    </w:p>
    <w:p w14:paraId="43F5EB88" w14:textId="77777777" w:rsidR="00700E88" w:rsidRDefault="00700E88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Research or production laboratory workers</w:t>
      </w:r>
    </w:p>
    <w:p w14:paraId="4C598869" w14:textId="77777777" w:rsidR="00700E88" w:rsidRDefault="00700E88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Airline operations</w:t>
      </w:r>
    </w:p>
    <w:p w14:paraId="21D31357" w14:textId="77777777" w:rsidR="00700E88" w:rsidRDefault="00700E88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Retail operations, particularly those in critical and/or high-customer-volume environments</w:t>
      </w:r>
    </w:p>
    <w:p w14:paraId="3999B95D" w14:textId="77777777" w:rsidR="00700E88" w:rsidRDefault="00700E88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Border protection and transportation security</w:t>
      </w:r>
    </w:p>
    <w:p w14:paraId="5968E692" w14:textId="77777777" w:rsidR="00700E88" w:rsidRDefault="00700E88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Construction</w:t>
      </w:r>
    </w:p>
    <w:p w14:paraId="28625B50" w14:textId="77777777" w:rsidR="00700E88" w:rsidRDefault="00700E88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Correctional facility operations</w:t>
      </w:r>
    </w:p>
    <w:p w14:paraId="6055D198" w14:textId="77777777" w:rsidR="00700E88" w:rsidRDefault="00700E88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Solid waste and wastewater management</w:t>
      </w:r>
    </w:p>
    <w:p w14:paraId="5756A3A3" w14:textId="77777777" w:rsidR="00700E88" w:rsidRDefault="00700E88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Environmental (i.e., janitorial services)</w:t>
      </w:r>
    </w:p>
    <w:p w14:paraId="31D081E0" w14:textId="77777777" w:rsidR="00700E88" w:rsidRDefault="00700E88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In-home repair services</w:t>
      </w:r>
    </w:p>
    <w:p w14:paraId="27134A2A" w14:textId="77777777" w:rsidR="00700E88" w:rsidRDefault="00700E88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>Travel to areas where the virus is spreading</w:t>
      </w:r>
    </w:p>
    <w:p w14:paraId="2A10F44B" w14:textId="77777777" w:rsidR="00700E88" w:rsidRDefault="00700E88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 xml:space="preserve">Pastoral, social, or public health workers in jobs requiring contact with community members who may spread the virus </w:t>
      </w:r>
    </w:p>
    <w:p w14:paraId="67789C36" w14:textId="77777777" w:rsidR="00700E88" w:rsidRDefault="00700E88" w:rsidP="00700E88">
      <w:pPr>
        <w:pStyle w:val="NormalWeb"/>
        <w:numPr>
          <w:ilvl w:val="1"/>
          <w:numId w:val="25"/>
        </w:numPr>
        <w:spacing w:before="0" w:beforeAutospacing="0" w:after="0" w:afterAutospacing="0"/>
        <w:ind w:left="1080"/>
        <w:rPr>
          <w:sz w:val="22"/>
          <w:szCs w:val="22"/>
        </w:rPr>
      </w:pPr>
      <w:r w:rsidRPr="3286A5DB">
        <w:rPr>
          <w:sz w:val="22"/>
          <w:szCs w:val="22"/>
        </w:rPr>
        <w:t xml:space="preserve">Transit and delivery drivers, depending on their degree of close contacts with the public </w:t>
      </w:r>
    </w:p>
    <w:p w14:paraId="190DC1F3" w14:textId="77777777" w:rsidR="00700E88" w:rsidRDefault="00700E88" w:rsidP="00700E88">
      <w:pPr>
        <w:pStyle w:val="NormalWeb"/>
        <w:spacing w:before="0" w:beforeAutospacing="0" w:after="240" w:afterAutospacing="0"/>
        <w:ind w:right="900" w:firstLine="720"/>
        <w:rPr>
          <w:sz w:val="22"/>
          <w:szCs w:val="22"/>
        </w:rPr>
      </w:pPr>
      <w:r w:rsidRPr="3286A5DB">
        <w:rPr>
          <w:sz w:val="22"/>
          <w:szCs w:val="22"/>
        </w:rPr>
        <w:t>**This list is not comprehensive**</w:t>
      </w:r>
    </w:p>
    <w:p w14:paraId="57C12F45" w14:textId="41B2A164" w:rsidR="00700E88" w:rsidRPr="00094373" w:rsidDel="006D408E" w:rsidRDefault="00700E88" w:rsidP="00700E88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7B5D673C" w14:textId="64203701" w:rsidR="007C3290" w:rsidRPr="007C3290" w:rsidRDefault="007C3290" w:rsidP="00887A90">
      <w:pPr>
        <w:pStyle w:val="NormalWeb"/>
        <w:spacing w:before="0" w:beforeAutospacing="0" w:after="240" w:afterAutospacing="0"/>
        <w:ind w:right="900"/>
        <w:rPr>
          <w:sz w:val="22"/>
          <w:szCs w:val="22"/>
        </w:rPr>
      </w:pPr>
    </w:p>
    <w:sectPr w:rsidR="007C3290" w:rsidRPr="007C3290" w:rsidSect="00887A90">
      <w:headerReference w:type="default" r:id="rId20"/>
      <w:pgSz w:w="12240" w:h="15840"/>
      <w:pgMar w:top="1440" w:right="1440" w:bottom="1440" w:left="1440" w:header="547" w:footer="720" w:gutter="0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C5271C8" w16cid:durableId="228DD0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FBB73" w14:textId="77777777" w:rsidR="00C62BEA" w:rsidRDefault="00C62BEA" w:rsidP="00F514AD">
      <w:r>
        <w:separator/>
      </w:r>
    </w:p>
  </w:endnote>
  <w:endnote w:type="continuationSeparator" w:id="0">
    <w:p w14:paraId="59E726FD" w14:textId="77777777" w:rsidR="00C62BEA" w:rsidRDefault="00C62BEA" w:rsidP="00F5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5DF7E" w14:textId="77777777" w:rsidR="00C62BEA" w:rsidRDefault="00C62BEA" w:rsidP="00F514AD">
      <w:r>
        <w:separator/>
      </w:r>
    </w:p>
  </w:footnote>
  <w:footnote w:type="continuationSeparator" w:id="0">
    <w:p w14:paraId="67EB1F7B" w14:textId="77777777" w:rsidR="00C62BEA" w:rsidRDefault="00C62BEA" w:rsidP="00F5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1519" w14:textId="05D9B109" w:rsidR="00F514AD" w:rsidRDefault="3286A5DB" w:rsidP="00F514AD">
    <w:pPr>
      <w:pStyle w:val="Header"/>
      <w:jc w:val="center"/>
    </w:pPr>
    <w:r>
      <w:rPr>
        <w:noProof/>
      </w:rPr>
      <w:drawing>
        <wp:inline distT="0" distB="0" distL="0" distR="0" wp14:anchorId="25804D93" wp14:editId="7D3F533D">
          <wp:extent cx="5944871" cy="1092200"/>
          <wp:effectExtent l="0" t="0" r="0" b="0"/>
          <wp:docPr id="828210269" name="Picture 1" descr="Safety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1" cy="109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4E9"/>
    <w:multiLevelType w:val="hybridMultilevel"/>
    <w:tmpl w:val="56BC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3684E"/>
    <w:multiLevelType w:val="hybridMultilevel"/>
    <w:tmpl w:val="8C16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4EAB"/>
    <w:multiLevelType w:val="hybridMultilevel"/>
    <w:tmpl w:val="9C526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BC2"/>
    <w:multiLevelType w:val="hybridMultilevel"/>
    <w:tmpl w:val="37D4521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AFC29DE"/>
    <w:multiLevelType w:val="hybridMultilevel"/>
    <w:tmpl w:val="BCAE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9288F"/>
    <w:multiLevelType w:val="hybridMultilevel"/>
    <w:tmpl w:val="4D8C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E1972"/>
    <w:multiLevelType w:val="hybridMultilevel"/>
    <w:tmpl w:val="C4440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B146BE"/>
    <w:multiLevelType w:val="hybridMultilevel"/>
    <w:tmpl w:val="631EC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5F7C21"/>
    <w:multiLevelType w:val="hybridMultilevel"/>
    <w:tmpl w:val="C3D42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4E607F"/>
    <w:multiLevelType w:val="hybridMultilevel"/>
    <w:tmpl w:val="D8B66612"/>
    <w:lvl w:ilvl="0" w:tplc="AE325FA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315E2DA0"/>
    <w:multiLevelType w:val="hybridMultilevel"/>
    <w:tmpl w:val="C04CD66A"/>
    <w:lvl w:ilvl="0" w:tplc="680C04D6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4CA3C04"/>
    <w:multiLevelType w:val="hybridMultilevel"/>
    <w:tmpl w:val="2DC42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30102E"/>
    <w:multiLevelType w:val="hybridMultilevel"/>
    <w:tmpl w:val="7B3C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BF5058"/>
    <w:multiLevelType w:val="hybridMultilevel"/>
    <w:tmpl w:val="EA9C2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0A7115"/>
    <w:multiLevelType w:val="hybridMultilevel"/>
    <w:tmpl w:val="10DE7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8A3B10"/>
    <w:multiLevelType w:val="hybridMultilevel"/>
    <w:tmpl w:val="971457A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AC3464"/>
    <w:multiLevelType w:val="hybridMultilevel"/>
    <w:tmpl w:val="4DF4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926E2"/>
    <w:multiLevelType w:val="hybridMultilevel"/>
    <w:tmpl w:val="A6CC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44A89"/>
    <w:multiLevelType w:val="hybridMultilevel"/>
    <w:tmpl w:val="44A27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85094A"/>
    <w:multiLevelType w:val="hybridMultilevel"/>
    <w:tmpl w:val="F39EA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791390"/>
    <w:multiLevelType w:val="hybridMultilevel"/>
    <w:tmpl w:val="755C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93BF9"/>
    <w:multiLevelType w:val="multilevel"/>
    <w:tmpl w:val="FBBAD3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63FF0"/>
    <w:multiLevelType w:val="hybridMultilevel"/>
    <w:tmpl w:val="5CF2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14"/>
  </w:num>
  <w:num w:numId="5">
    <w:abstractNumId w:val="2"/>
  </w:num>
  <w:num w:numId="6">
    <w:abstractNumId w:val="7"/>
  </w:num>
  <w:num w:numId="7">
    <w:abstractNumId w:val="19"/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6"/>
  </w:num>
  <w:num w:numId="12">
    <w:abstractNumId w:val="4"/>
  </w:num>
  <w:num w:numId="13">
    <w:abstractNumId w:val="20"/>
  </w:num>
  <w:num w:numId="14">
    <w:abstractNumId w:val="22"/>
  </w:num>
  <w:num w:numId="15">
    <w:abstractNumId w:val="17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1"/>
    <w:lvlOverride w:ilvl="1">
      <w:lvl w:ilvl="1">
        <w:numFmt w:val="decimal"/>
        <w:lvlText w:val="%2."/>
        <w:lvlJc w:val="left"/>
      </w:lvl>
    </w:lvlOverride>
  </w:num>
  <w:num w:numId="21">
    <w:abstractNumId w:val="0"/>
  </w:num>
  <w:num w:numId="22">
    <w:abstractNumId w:val="3"/>
  </w:num>
  <w:num w:numId="23">
    <w:abstractNumId w:val="15"/>
  </w:num>
  <w:num w:numId="24">
    <w:abstractNumId w:val="10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9A"/>
    <w:rsid w:val="00047E8C"/>
    <w:rsid w:val="00052FB3"/>
    <w:rsid w:val="00074D36"/>
    <w:rsid w:val="000801B0"/>
    <w:rsid w:val="00082C21"/>
    <w:rsid w:val="00094373"/>
    <w:rsid w:val="000C0901"/>
    <w:rsid w:val="0010072B"/>
    <w:rsid w:val="00110A7D"/>
    <w:rsid w:val="00114FF2"/>
    <w:rsid w:val="001344BF"/>
    <w:rsid w:val="001F7346"/>
    <w:rsid w:val="00267147"/>
    <w:rsid w:val="00293591"/>
    <w:rsid w:val="002A1ABA"/>
    <w:rsid w:val="002D0247"/>
    <w:rsid w:val="002F0B8F"/>
    <w:rsid w:val="00364694"/>
    <w:rsid w:val="003B4F30"/>
    <w:rsid w:val="003B59BD"/>
    <w:rsid w:val="003F012E"/>
    <w:rsid w:val="00402136"/>
    <w:rsid w:val="004125EB"/>
    <w:rsid w:val="00440DBD"/>
    <w:rsid w:val="00463E47"/>
    <w:rsid w:val="0048024A"/>
    <w:rsid w:val="004931CF"/>
    <w:rsid w:val="004C1B10"/>
    <w:rsid w:val="004D5EAB"/>
    <w:rsid w:val="0053668A"/>
    <w:rsid w:val="00553442"/>
    <w:rsid w:val="005630C6"/>
    <w:rsid w:val="00567AEB"/>
    <w:rsid w:val="00570F1F"/>
    <w:rsid w:val="00580B2D"/>
    <w:rsid w:val="00582C71"/>
    <w:rsid w:val="00582DD2"/>
    <w:rsid w:val="00587172"/>
    <w:rsid w:val="005A5EBF"/>
    <w:rsid w:val="005D5361"/>
    <w:rsid w:val="005F79CC"/>
    <w:rsid w:val="006068BB"/>
    <w:rsid w:val="00611366"/>
    <w:rsid w:val="006146B2"/>
    <w:rsid w:val="006643B2"/>
    <w:rsid w:val="006A3015"/>
    <w:rsid w:val="006A5755"/>
    <w:rsid w:val="006B09E4"/>
    <w:rsid w:val="006C3247"/>
    <w:rsid w:val="006C37E4"/>
    <w:rsid w:val="006D3D11"/>
    <w:rsid w:val="006D408E"/>
    <w:rsid w:val="006F6A67"/>
    <w:rsid w:val="00700E88"/>
    <w:rsid w:val="00743267"/>
    <w:rsid w:val="00744455"/>
    <w:rsid w:val="00753069"/>
    <w:rsid w:val="00756823"/>
    <w:rsid w:val="00777D22"/>
    <w:rsid w:val="0078143F"/>
    <w:rsid w:val="00795611"/>
    <w:rsid w:val="007A0017"/>
    <w:rsid w:val="007C1671"/>
    <w:rsid w:val="007C3290"/>
    <w:rsid w:val="007E0D9E"/>
    <w:rsid w:val="007E7E7A"/>
    <w:rsid w:val="0081068A"/>
    <w:rsid w:val="00821BD8"/>
    <w:rsid w:val="008260E7"/>
    <w:rsid w:val="00830692"/>
    <w:rsid w:val="00836B54"/>
    <w:rsid w:val="00853A00"/>
    <w:rsid w:val="00861301"/>
    <w:rsid w:val="00887A90"/>
    <w:rsid w:val="00892884"/>
    <w:rsid w:val="00897C9C"/>
    <w:rsid w:val="008B37C4"/>
    <w:rsid w:val="008E68A9"/>
    <w:rsid w:val="00925DC8"/>
    <w:rsid w:val="00926E8A"/>
    <w:rsid w:val="00936FCD"/>
    <w:rsid w:val="00963E36"/>
    <w:rsid w:val="00980526"/>
    <w:rsid w:val="009830DB"/>
    <w:rsid w:val="009A6E1A"/>
    <w:rsid w:val="009B3282"/>
    <w:rsid w:val="009D0618"/>
    <w:rsid w:val="00A31757"/>
    <w:rsid w:val="00A37B8D"/>
    <w:rsid w:val="00A438C5"/>
    <w:rsid w:val="00A60424"/>
    <w:rsid w:val="00A66158"/>
    <w:rsid w:val="00AA4771"/>
    <w:rsid w:val="00AD5375"/>
    <w:rsid w:val="00B01F1B"/>
    <w:rsid w:val="00B06F01"/>
    <w:rsid w:val="00B11431"/>
    <w:rsid w:val="00B14D50"/>
    <w:rsid w:val="00B40C77"/>
    <w:rsid w:val="00B64F04"/>
    <w:rsid w:val="00B71F1F"/>
    <w:rsid w:val="00B90D0B"/>
    <w:rsid w:val="00BA6688"/>
    <w:rsid w:val="00C04C49"/>
    <w:rsid w:val="00C40B28"/>
    <w:rsid w:val="00C62BEA"/>
    <w:rsid w:val="00CB204E"/>
    <w:rsid w:val="00CE0F20"/>
    <w:rsid w:val="00CF6B8C"/>
    <w:rsid w:val="00D03600"/>
    <w:rsid w:val="00D60D9A"/>
    <w:rsid w:val="00DB097F"/>
    <w:rsid w:val="00DB6720"/>
    <w:rsid w:val="00DC55FB"/>
    <w:rsid w:val="00DE10EF"/>
    <w:rsid w:val="00E23F3E"/>
    <w:rsid w:val="00E4754C"/>
    <w:rsid w:val="00E8012F"/>
    <w:rsid w:val="00E90D5F"/>
    <w:rsid w:val="00EA74C8"/>
    <w:rsid w:val="00EB279A"/>
    <w:rsid w:val="00EB5B74"/>
    <w:rsid w:val="00EC3692"/>
    <w:rsid w:val="00EE0DB6"/>
    <w:rsid w:val="00EE45D8"/>
    <w:rsid w:val="00F453C2"/>
    <w:rsid w:val="00F514AD"/>
    <w:rsid w:val="00F7525B"/>
    <w:rsid w:val="00F8076E"/>
    <w:rsid w:val="00F846AA"/>
    <w:rsid w:val="00F92517"/>
    <w:rsid w:val="00F93653"/>
    <w:rsid w:val="00F96A4F"/>
    <w:rsid w:val="00FA1460"/>
    <w:rsid w:val="00FA3BD7"/>
    <w:rsid w:val="00FD31ED"/>
    <w:rsid w:val="00FF50FD"/>
    <w:rsid w:val="1B64049A"/>
    <w:rsid w:val="31619C1F"/>
    <w:rsid w:val="3286A5DB"/>
    <w:rsid w:val="39217101"/>
    <w:rsid w:val="791991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4622DB4"/>
  <w15:chartTrackingRefBased/>
  <w15:docId w15:val="{0F207067-C172-43B3-8B80-BD967CBF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DB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53668A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3668A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4AD"/>
  </w:style>
  <w:style w:type="paragraph" w:styleId="Footer">
    <w:name w:val="footer"/>
    <w:basedOn w:val="Normal"/>
    <w:link w:val="FooterChar"/>
    <w:uiPriority w:val="99"/>
    <w:unhideWhenUsed/>
    <w:rsid w:val="00F514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4AD"/>
  </w:style>
  <w:style w:type="paragraph" w:styleId="BalloonText">
    <w:name w:val="Balloon Text"/>
    <w:basedOn w:val="Normal"/>
    <w:link w:val="BalloonTextChar"/>
    <w:uiPriority w:val="99"/>
    <w:semiHidden/>
    <w:unhideWhenUsed/>
    <w:rsid w:val="00F514AD"/>
    <w:rPr>
      <w:rFonts w:ascii="Lucida Grande" w:eastAsia="MS Mincho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14AD"/>
    <w:rPr>
      <w:rFonts w:ascii="Lucida Grande" w:hAnsi="Lucida Grande" w:cs="Lucida Grande"/>
      <w:sz w:val="18"/>
      <w:szCs w:val="18"/>
    </w:rPr>
  </w:style>
  <w:style w:type="character" w:styleId="Hyperlink">
    <w:name w:val="Hyperlink"/>
    <w:unhideWhenUsed/>
    <w:rsid w:val="004C1B10"/>
    <w:rPr>
      <w:color w:val="0000FF"/>
      <w:u w:val="single"/>
    </w:rPr>
  </w:style>
  <w:style w:type="table" w:styleId="TableGrid">
    <w:name w:val="Table Grid"/>
    <w:basedOn w:val="TableNormal"/>
    <w:uiPriority w:val="59"/>
    <w:rsid w:val="00DB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375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uiPriority w:val="9"/>
    <w:rsid w:val="0053668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53668A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366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53668A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A31757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EB5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B7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B5B74"/>
    <w:rPr>
      <w:rFonts w:ascii="Courier New" w:eastAsia="Times New Roman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B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5B74"/>
    <w:rPr>
      <w:rFonts w:ascii="Courier New" w:eastAsia="Times New Roman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g"/><Relationship Id="rId18" Type="http://schemas.openxmlformats.org/officeDocument/2006/relationships/hyperlink" Target="https://careers.uw.edu/student-faqs-covid-19-career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osha.gov/Publications/OSHA3990.pdf" TargetMode="External"/><Relationship Id="rId17" Type="http://schemas.openxmlformats.org/officeDocument/2006/relationships/hyperlink" Target="https://www.salisbury.edu/news/coronavirus-updates/coronavirus-umb-recommendation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cce.sfsu.edu/coronavirus-AI-SL-placemen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coronavirus/2019-ncov/index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sha.gov/Publications/OSHA3990.pdf" TargetMode="External"/><Relationship Id="rId23" Type="http://schemas.microsoft.com/office/2016/09/relationships/commentsIds" Target="commentsIds.xml"/><Relationship Id="rId10" Type="http://schemas.openxmlformats.org/officeDocument/2006/relationships/hyperlink" Target="https://www.cdc.gov/coronavirus/2019-ncov/index.html" TargetMode="External"/><Relationship Id="rId19" Type="http://schemas.openxmlformats.org/officeDocument/2006/relationships/hyperlink" Target="https://ocs.yale.edu/narrative/summer-plans-covid-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angersuwp.sharepoint.com/sites/InternshipPlanning/Shared%20Documents/Downloads/Additional%20fees%20and%20out-of-pocket%20costs%20may%20be%20required%20for%20providing%20these%20assurances%20to%20the%20facility/institution.%20In%20all%20cases,%20you%20should%20verify%20what%20is%20required%20by%20each%20facility/institution%20with%20the%20Program%20Coordinator%20or%20Dean%20of%20your%20School%20of%20College.%20Examples%20include: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ieshab\Local%20Settings\Temporary%20Internet%20Files\Content.Outlook\YYLW9NA1\SRM_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24C719C94E44E9A61C420465EAEAA" ma:contentTypeVersion="6" ma:contentTypeDescription="Create a new document." ma:contentTypeScope="" ma:versionID="c8695c12cd9a320c4955752975a57d66">
  <xsd:schema xmlns:xsd="http://www.w3.org/2001/XMLSchema" xmlns:xs="http://www.w3.org/2001/XMLSchema" xmlns:p="http://schemas.microsoft.com/office/2006/metadata/properties" xmlns:ns2="2b8c404e-1955-4630-b6f7-5c7a6fd226b3" xmlns:ns3="a8ebb23b-79eb-4b6f-b15f-1a556080feba" targetNamespace="http://schemas.microsoft.com/office/2006/metadata/properties" ma:root="true" ma:fieldsID="eb8d061d6fccf2d45b575ca50925974c" ns2:_="" ns3:_="">
    <xsd:import namespace="2b8c404e-1955-4630-b6f7-5c7a6fd226b3"/>
    <xsd:import namespace="a8ebb23b-79eb-4b6f-b15f-1a556080f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404e-1955-4630-b6f7-5c7a6fd22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bb23b-79eb-4b6f-b15f-1a556080f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ebb23b-79eb-4b6f-b15f-1a556080feba">
      <UserInfo>
        <DisplayName>Egbo, Crystal   (egbo0001)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3C1F1-29F7-4185-8879-746F3E11F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c404e-1955-4630-b6f7-5c7a6fd226b3"/>
    <ds:schemaRef ds:uri="a8ebb23b-79eb-4b6f-b15f-1a556080f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5B2D4-4162-45D6-A10B-996474C3FDEE}">
  <ds:schemaRefs>
    <ds:schemaRef ds:uri="a8ebb23b-79eb-4b6f-b15f-1a556080fe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2b8c404e-1955-4630-b6f7-5c7a6fd226b3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D248EC-BDD4-4C95-AF2E-064397F9F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SRM_eLetterhead</Template>
  <TotalTime>1</TotalTime>
  <Pages>5</Pages>
  <Words>1449</Words>
  <Characters>8262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UW-Parkside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grieshab</dc:creator>
  <cp:keywords/>
  <dc:description/>
  <cp:lastModifiedBy>Lee, Julie M</cp:lastModifiedBy>
  <cp:revision>2</cp:revision>
  <cp:lastPrinted>2020-05-18T22:58:00Z</cp:lastPrinted>
  <dcterms:created xsi:type="dcterms:W3CDTF">2020-06-23T19:02:00Z</dcterms:created>
  <dcterms:modified xsi:type="dcterms:W3CDTF">2020-06-23T19:02:00Z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0x01010096624C719C94E44E9A61C420465EAEAA</vt:lpwstr>
  </property>
</Properties>
</file>